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hajcjb3zt4cq" w:id="0"/>
      <w:bookmarkEnd w:id="0"/>
      <w:r w:rsidDel="00000000" w:rsidR="00000000" w:rsidRPr="00000000">
        <w:rPr>
          <w:sz w:val="46"/>
          <w:szCs w:val="46"/>
          <w:rtl w:val="0"/>
        </w:rPr>
        <w:t xml:space="preserve">Maximizing Your Injury Settlement: Tips from Top Attorneys</w:t>
      </w:r>
    </w:p>
    <w:p w:rsidR="00000000" w:rsidDel="00000000" w:rsidP="00000000" w:rsidRDefault="00000000" w:rsidRPr="00000000" w14:paraId="00000002">
      <w:pPr>
        <w:spacing w:after="240" w:before="240" w:lineRule="auto"/>
        <w:rPr>
          <w:b w:val="1"/>
        </w:rPr>
      </w:pPr>
      <w:r w:rsidDel="00000000" w:rsidR="00000000" w:rsidRPr="00000000">
        <w:rPr>
          <w:rtl w:val="0"/>
        </w:rPr>
        <w:t xml:space="preserve">When pursuing an injury settlement, navigating the complexities of the legal landscape can feel overwhelming. Many individuals miss out on the compensation they deserve simply because they are unaware of the essential strategies for maximizing their settlements. </w:t>
      </w:r>
      <w:r w:rsidDel="00000000" w:rsidR="00000000" w:rsidRPr="00000000">
        <w:rPr>
          <w:b w:val="1"/>
          <w:rtl w:val="0"/>
        </w:rPr>
        <w:t xml:space="preserve">Top attorneys recommend knowing your rights and the full extent of your injuries to secure the best possible outcome.</w:t>
      </w:r>
    </w:p>
    <w:p w:rsidR="00000000" w:rsidDel="00000000" w:rsidP="00000000" w:rsidRDefault="00000000" w:rsidRPr="00000000" w14:paraId="00000003">
      <w:pPr>
        <w:spacing w:after="240" w:before="240" w:lineRule="auto"/>
        <w:rPr>
          <w:b w:val="1"/>
        </w:rPr>
      </w:pPr>
      <w:r w:rsidDel="00000000" w:rsidR="00000000" w:rsidRPr="00000000">
        <w:rPr>
          <w:b w:val="1"/>
        </w:rPr>
        <w:drawing>
          <wp:inline distB="114300" distT="114300" distL="114300" distR="114300">
            <wp:extent cx="5943600" cy="4064000"/>
            <wp:effectExtent b="0" l="0" r="0" t="0"/>
            <wp:docPr descr="A group of attorneys discussing strategies in a modern office with large windows and city skyline in the background" id="3" name="image2.jpg"/>
            <a:graphic>
              <a:graphicData uri="http://schemas.openxmlformats.org/drawingml/2006/picture">
                <pic:pic>
                  <pic:nvPicPr>
                    <pic:cNvPr descr="A group of attorneys discussing strategies in a modern office with large windows and city skyline in the background" id="0" name="image2.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b w:val="1"/>
        </w:rPr>
      </w:pPr>
      <w:r w:rsidDel="00000000" w:rsidR="00000000" w:rsidRPr="00000000">
        <w:rPr>
          <w:rtl w:val="0"/>
        </w:rPr>
        <w:t xml:space="preserve">Gathering thorough documentation and evidence is crucial in making a compelling case. This includes medical records, accident reports, and witness statements. </w:t>
      </w:r>
      <w:r w:rsidDel="00000000" w:rsidR="00000000" w:rsidRPr="00000000">
        <w:rPr>
          <w:b w:val="1"/>
          <w:rtl w:val="0"/>
        </w:rPr>
        <w:t xml:space="preserve">A well-prepared claim significantly increases the likelihood of a favorable settlement.</w:t>
      </w:r>
    </w:p>
    <w:p w:rsidR="00000000" w:rsidDel="00000000" w:rsidP="00000000" w:rsidRDefault="00000000" w:rsidRPr="00000000" w14:paraId="00000005">
      <w:pPr>
        <w:spacing w:after="240" w:before="240" w:lineRule="auto"/>
        <w:rPr>
          <w:b w:val="1"/>
        </w:rPr>
      </w:pPr>
      <w:r w:rsidDel="00000000" w:rsidR="00000000" w:rsidRPr="00000000">
        <w:rPr>
          <w:rtl w:val="0"/>
        </w:rPr>
        <w:t xml:space="preserve">Consulting with experienced legal professionals can provide invaluable insight into the negotiation process. They understand the tactics insurance companies may use to minimize payouts and will advocate fiercely on behalf of their clients. </w:t>
      </w:r>
      <w:r w:rsidDel="00000000" w:rsidR="00000000" w:rsidRPr="00000000">
        <w:rPr>
          <w:b w:val="1"/>
          <w:rtl w:val="0"/>
        </w:rPr>
        <w:t xml:space="preserve">Utilizing their expertise ensures that individuals can maximize their injury settlements effectively.</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q1kyqnacwrf" w:id="1"/>
      <w:bookmarkEnd w:id="1"/>
      <w:r w:rsidDel="00000000" w:rsidR="00000000" w:rsidRPr="00000000">
        <w:rPr>
          <w:sz w:val="34"/>
          <w:szCs w:val="34"/>
          <w:rtl w:val="0"/>
        </w:rPr>
        <w:t xml:space="preserve">Understanding Personal Injury Law</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urtroom scene with attorneys presenting evidence and negotiating a settlement for a personal injury case" id="1" name="image3.jpg"/>
            <a:graphic>
              <a:graphicData uri="http://schemas.openxmlformats.org/drawingml/2006/picture">
                <pic:pic>
                  <pic:nvPicPr>
                    <pic:cNvPr descr="A courtroom scene with attorneys presenting evidence and negotiating a settlement for a personal injury case" id="0" name="image3.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Personal injury law centers around the principle of negligence, where one party's failure to meet a duty of care results in harm to another. This area of law encompasses various cases, including car accidents, slip and falls, product liability, and medical malpractice. Knowing the key principles can empower individuals navigating these legal matters.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4stnuwdv3l8r" w:id="2"/>
      <w:bookmarkEnd w:id="2"/>
      <w:r w:rsidDel="00000000" w:rsidR="00000000" w:rsidRPr="00000000">
        <w:rPr>
          <w:b w:val="1"/>
          <w:color w:val="000000"/>
          <w:sz w:val="26"/>
          <w:szCs w:val="26"/>
          <w:rtl w:val="0"/>
        </w:rPr>
        <w:t xml:space="preserve">Key Principles of Negligence and Duty of Care</w:t>
      </w:r>
    </w:p>
    <w:p w:rsidR="00000000" w:rsidDel="00000000" w:rsidP="00000000" w:rsidRDefault="00000000" w:rsidRPr="00000000" w14:paraId="0000000A">
      <w:pPr>
        <w:spacing w:after="240" w:before="240" w:lineRule="auto"/>
        <w:rPr/>
      </w:pPr>
      <w:r w:rsidDel="00000000" w:rsidR="00000000" w:rsidRPr="00000000">
        <w:rPr>
          <w:rtl w:val="0"/>
        </w:rPr>
        <w:t xml:space="preserve">Negligence is a fundamental concept in personal injury law. It refers to the failure to take reasonable care to avoid causing injury or loss to another person. To establish negligence, the plaintiff must demonstrate four elements:</w:t>
      </w:r>
    </w:p>
    <w:p w:rsidR="00000000" w:rsidDel="00000000" w:rsidP="00000000" w:rsidRDefault="00000000" w:rsidRPr="00000000" w14:paraId="0000000B">
      <w:pPr>
        <w:numPr>
          <w:ilvl w:val="0"/>
          <w:numId w:val="1"/>
        </w:numPr>
        <w:spacing w:after="0" w:afterAutospacing="0" w:before="240" w:lineRule="auto"/>
        <w:ind w:left="720" w:hanging="360"/>
      </w:pPr>
      <w:r w:rsidDel="00000000" w:rsidR="00000000" w:rsidRPr="00000000">
        <w:rPr>
          <w:b w:val="1"/>
          <w:rtl w:val="0"/>
        </w:rPr>
        <w:t xml:space="preserve">Duty of Care</w:t>
      </w:r>
      <w:r w:rsidDel="00000000" w:rsidR="00000000" w:rsidRPr="00000000">
        <w:rPr>
          <w:rtl w:val="0"/>
        </w:rPr>
        <w:t xml:space="preserve">: The defendant owed a legal obligation to the plaintiff.</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b w:val="1"/>
          <w:rtl w:val="0"/>
        </w:rPr>
        <w:t xml:space="preserve">Breach of Duty</w:t>
      </w:r>
      <w:r w:rsidDel="00000000" w:rsidR="00000000" w:rsidRPr="00000000">
        <w:rPr>
          <w:rtl w:val="0"/>
        </w:rPr>
        <w:t xml:space="preserve">: The defendant failed to fulfill that obligation.</w:t>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b w:val="1"/>
          <w:rtl w:val="0"/>
        </w:rPr>
        <w:t xml:space="preserve">Causation</w:t>
      </w:r>
      <w:r w:rsidDel="00000000" w:rsidR="00000000" w:rsidRPr="00000000">
        <w:rPr>
          <w:rtl w:val="0"/>
        </w:rPr>
        <w:t xml:space="preserve">: The breach directly caused the injury.</w:t>
      </w:r>
    </w:p>
    <w:p w:rsidR="00000000" w:rsidDel="00000000" w:rsidP="00000000" w:rsidRDefault="00000000" w:rsidRPr="00000000" w14:paraId="0000000E">
      <w:pPr>
        <w:numPr>
          <w:ilvl w:val="0"/>
          <w:numId w:val="1"/>
        </w:numPr>
        <w:spacing w:after="240" w:before="0" w:beforeAutospacing="0" w:lineRule="auto"/>
        <w:ind w:left="720" w:hanging="360"/>
      </w:pPr>
      <w:r w:rsidDel="00000000" w:rsidR="00000000" w:rsidRPr="00000000">
        <w:rPr>
          <w:b w:val="1"/>
          <w:rtl w:val="0"/>
        </w:rPr>
        <w:t xml:space="preserve">Damages</w:t>
      </w:r>
      <w:r w:rsidDel="00000000" w:rsidR="00000000" w:rsidRPr="00000000">
        <w:rPr>
          <w:rtl w:val="0"/>
        </w:rPr>
        <w:t xml:space="preserve">: The plaintiff suffered actual harm or loss.</w:t>
      </w:r>
    </w:p>
    <w:p w:rsidR="00000000" w:rsidDel="00000000" w:rsidP="00000000" w:rsidRDefault="00000000" w:rsidRPr="00000000" w14:paraId="0000000F">
      <w:pPr>
        <w:spacing w:after="240" w:before="240" w:lineRule="auto"/>
        <w:rPr/>
      </w:pPr>
      <w:r w:rsidDel="00000000" w:rsidR="00000000" w:rsidRPr="00000000">
        <w:rPr>
          <w:rtl w:val="0"/>
        </w:rPr>
        <w:t xml:space="preserve">The duty of care varies based on relationships and circumstances. For example, drivers must adhere to traffic laws to ensure passenger safety, while businesses must maintain safe environments for customers. When a breach occurs, such as a driver running a red light, it could lead to liability for resulting accidents.</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92s2y0yx1ox6" w:id="3"/>
      <w:bookmarkEnd w:id="3"/>
      <w:r w:rsidDel="00000000" w:rsidR="00000000" w:rsidRPr="00000000">
        <w:rPr>
          <w:b w:val="1"/>
          <w:color w:val="000000"/>
          <w:sz w:val="26"/>
          <w:szCs w:val="26"/>
          <w:rtl w:val="0"/>
        </w:rPr>
        <w:t xml:space="preserve">Types of Personal Injury Cases</w:t>
      </w:r>
    </w:p>
    <w:p w:rsidR="00000000" w:rsidDel="00000000" w:rsidP="00000000" w:rsidRDefault="00000000" w:rsidRPr="00000000" w14:paraId="00000011">
      <w:pPr>
        <w:spacing w:after="240" w:before="240" w:lineRule="auto"/>
        <w:rPr/>
      </w:pPr>
      <w:r w:rsidDel="00000000" w:rsidR="00000000" w:rsidRPr="00000000">
        <w:rPr>
          <w:rtl w:val="0"/>
        </w:rPr>
        <w:t xml:space="preserve">Personal injury cases arise from various incidents, each with distinct legal considerations.</w:t>
      </w:r>
    </w:p>
    <w:p w:rsidR="00000000" w:rsidDel="00000000" w:rsidP="00000000" w:rsidRDefault="00000000" w:rsidRPr="00000000" w14:paraId="00000012">
      <w:pPr>
        <w:numPr>
          <w:ilvl w:val="0"/>
          <w:numId w:val="2"/>
        </w:numPr>
        <w:spacing w:after="0" w:afterAutospacing="0" w:before="240" w:lineRule="auto"/>
        <w:ind w:left="720" w:hanging="360"/>
      </w:pPr>
      <w:r w:rsidDel="00000000" w:rsidR="00000000" w:rsidRPr="00000000">
        <w:rPr>
          <w:b w:val="1"/>
          <w:rtl w:val="0"/>
        </w:rPr>
        <w:t xml:space="preserve">Car Accidents</w:t>
      </w:r>
      <w:r w:rsidDel="00000000" w:rsidR="00000000" w:rsidRPr="00000000">
        <w:rPr>
          <w:rtl w:val="0"/>
        </w:rPr>
        <w:t xml:space="preserve">: These often involve negligence, where one driver's reckless behavior leads to injuries for another party.</w:t>
      </w:r>
    </w:p>
    <w:p w:rsidR="00000000" w:rsidDel="00000000" w:rsidP="00000000" w:rsidRDefault="00000000" w:rsidRPr="00000000" w14:paraId="00000013">
      <w:pPr>
        <w:numPr>
          <w:ilvl w:val="0"/>
          <w:numId w:val="2"/>
        </w:numPr>
        <w:spacing w:after="0" w:afterAutospacing="0" w:before="0" w:beforeAutospacing="0" w:lineRule="auto"/>
        <w:ind w:left="720" w:hanging="360"/>
      </w:pPr>
      <w:r w:rsidDel="00000000" w:rsidR="00000000" w:rsidRPr="00000000">
        <w:rPr>
          <w:b w:val="1"/>
          <w:rtl w:val="0"/>
        </w:rPr>
        <w:t xml:space="preserve">Slip and Falls</w:t>
      </w:r>
      <w:r w:rsidDel="00000000" w:rsidR="00000000" w:rsidRPr="00000000">
        <w:rPr>
          <w:rtl w:val="0"/>
        </w:rPr>
        <w:t xml:space="preserve">: Property owners may be held liable if unsafe conditions lead to accidents on their premises.</w:t>
      </w:r>
    </w:p>
    <w:p w:rsidR="00000000" w:rsidDel="00000000" w:rsidP="00000000" w:rsidRDefault="00000000" w:rsidRPr="00000000" w14:paraId="00000014">
      <w:pPr>
        <w:numPr>
          <w:ilvl w:val="0"/>
          <w:numId w:val="2"/>
        </w:numPr>
        <w:spacing w:after="0" w:afterAutospacing="0" w:before="0" w:beforeAutospacing="0" w:lineRule="auto"/>
        <w:ind w:left="720" w:hanging="360"/>
      </w:pPr>
      <w:r w:rsidDel="00000000" w:rsidR="00000000" w:rsidRPr="00000000">
        <w:rPr>
          <w:b w:val="1"/>
          <w:rtl w:val="0"/>
        </w:rPr>
        <w:t xml:space="preserve">Product Liability</w:t>
      </w:r>
      <w:r w:rsidDel="00000000" w:rsidR="00000000" w:rsidRPr="00000000">
        <w:rPr>
          <w:rtl w:val="0"/>
        </w:rPr>
        <w:t xml:space="preserve">: Manufacturers or sellers can face claims for injuries caused by defective products.</w:t>
      </w:r>
    </w:p>
    <w:p w:rsidR="00000000" w:rsidDel="00000000" w:rsidP="00000000" w:rsidRDefault="00000000" w:rsidRPr="00000000" w14:paraId="00000015">
      <w:pPr>
        <w:numPr>
          <w:ilvl w:val="0"/>
          <w:numId w:val="2"/>
        </w:numPr>
        <w:spacing w:after="240" w:before="0" w:beforeAutospacing="0" w:lineRule="auto"/>
        <w:ind w:left="720" w:hanging="360"/>
      </w:pPr>
      <w:r w:rsidDel="00000000" w:rsidR="00000000" w:rsidRPr="00000000">
        <w:rPr>
          <w:b w:val="1"/>
          <w:rtl w:val="0"/>
        </w:rPr>
        <w:t xml:space="preserve">Medical Malpractice</w:t>
      </w:r>
      <w:r w:rsidDel="00000000" w:rsidR="00000000" w:rsidRPr="00000000">
        <w:rPr>
          <w:rtl w:val="0"/>
        </w:rPr>
        <w:t xml:space="preserve">: Healthcare professionals may be liable if negligence results in harm to a patient.</w:t>
      </w:r>
    </w:p>
    <w:p w:rsidR="00000000" w:rsidDel="00000000" w:rsidP="00000000" w:rsidRDefault="00000000" w:rsidRPr="00000000" w14:paraId="00000016">
      <w:pPr>
        <w:spacing w:after="240" w:before="240" w:lineRule="auto"/>
        <w:rPr/>
      </w:pPr>
      <w:r w:rsidDel="00000000" w:rsidR="00000000" w:rsidRPr="00000000">
        <w:rPr>
          <w:rtl w:val="0"/>
        </w:rPr>
        <w:t xml:space="preserve">Each case type requires specific evidence and legal strategies to prove negligence and secure a settlement. Understanding these nuances assists injured parties in navigating legal complexities effectively.</w:t>
      </w:r>
    </w:p>
    <w:p w:rsidR="00000000" w:rsidDel="00000000" w:rsidP="00000000" w:rsidRDefault="00000000" w:rsidRPr="00000000" w14:paraId="00000017">
      <w:pPr>
        <w:pStyle w:val="Heading2"/>
        <w:keepNext w:val="0"/>
        <w:keepLines w:val="0"/>
        <w:spacing w:after="80" w:lineRule="auto"/>
        <w:rPr>
          <w:sz w:val="34"/>
          <w:szCs w:val="34"/>
        </w:rPr>
      </w:pPr>
      <w:bookmarkStart w:colFirst="0" w:colLast="0" w:name="_vu2jyn2ardfa" w:id="4"/>
      <w:bookmarkEnd w:id="4"/>
      <w:r w:rsidDel="00000000" w:rsidR="00000000" w:rsidRPr="00000000">
        <w:rPr>
          <w:sz w:val="34"/>
          <w:szCs w:val="34"/>
          <w:rtl w:val="0"/>
        </w:rPr>
        <w:t xml:space="preserve">The Importance of Hiring a Personal Injury Lawyer</w:t>
      </w:r>
    </w:p>
    <w:p w:rsidR="00000000" w:rsidDel="00000000" w:rsidP="00000000" w:rsidRDefault="00000000" w:rsidRPr="00000000" w14:paraId="00000018">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personal injury lawyer confidently negotiating a high settlement with insurance adjusters in a modern office setting" id="2" name="image1.jpg"/>
            <a:graphic>
              <a:graphicData uri="http://schemas.openxmlformats.org/drawingml/2006/picture">
                <pic:pic>
                  <pic:nvPicPr>
                    <pic:cNvPr descr="A personal injury lawyer confidently negotiating a high settlement with insurance adjusters in a modern office setting" id="0" name="image1.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Securing a personal injury lawyer is vital for effective legal representation. Their expertise significantly impacts the outcome of a claim. This section explores the necessity and benefits of hiring a personal injury attorney.</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off59e8p8i60" w:id="5"/>
      <w:bookmarkEnd w:id="5"/>
      <w:r w:rsidDel="00000000" w:rsidR="00000000" w:rsidRPr="00000000">
        <w:rPr>
          <w:b w:val="1"/>
          <w:color w:val="000000"/>
          <w:sz w:val="26"/>
          <w:szCs w:val="26"/>
          <w:rtl w:val="0"/>
        </w:rPr>
        <w:t xml:space="preserve">Evaluating the Need for Legal Representation</w:t>
      </w:r>
    </w:p>
    <w:p w:rsidR="00000000" w:rsidDel="00000000" w:rsidP="00000000" w:rsidRDefault="00000000" w:rsidRPr="00000000" w14:paraId="0000001B">
      <w:pPr>
        <w:spacing w:after="240" w:before="240" w:lineRule="auto"/>
        <w:rPr/>
      </w:pPr>
      <w:r w:rsidDel="00000000" w:rsidR="00000000" w:rsidRPr="00000000">
        <w:rPr>
          <w:rtl w:val="0"/>
        </w:rPr>
        <w:t xml:space="preserve">Many individuals may wonder if they require a personal injury lawyer. Evaluating the severity of injuries, potential insurance complications, and the complexity of the case helps determine this need.</w:t>
      </w:r>
    </w:p>
    <w:p w:rsidR="00000000" w:rsidDel="00000000" w:rsidP="00000000" w:rsidRDefault="00000000" w:rsidRPr="00000000" w14:paraId="0000001C">
      <w:pPr>
        <w:spacing w:after="240" w:before="240" w:lineRule="auto"/>
        <w:rPr/>
      </w:pPr>
      <w:r w:rsidDel="00000000" w:rsidR="00000000" w:rsidRPr="00000000">
        <w:rPr>
          <w:rtl w:val="0"/>
        </w:rPr>
        <w:t xml:space="preserve">If medical bills are substantial and long-term care is necessary, legal representation is often essential. Additionally, when dealing with insurance companies, they may try to minimize payouts. A personal injury attorney can offer insights into navigating these challenges effectively.</w:t>
      </w:r>
    </w:p>
    <w:p w:rsidR="00000000" w:rsidDel="00000000" w:rsidP="00000000" w:rsidRDefault="00000000" w:rsidRPr="00000000" w14:paraId="0000001D">
      <w:pPr>
        <w:spacing w:after="240" w:before="240" w:lineRule="auto"/>
        <w:rPr/>
      </w:pPr>
      <w:r w:rsidDel="00000000" w:rsidR="00000000" w:rsidRPr="00000000">
        <w:rPr>
          <w:rtl w:val="0"/>
        </w:rPr>
        <w:t xml:space="preserve">Seeking legal advice can also be beneficial for understanding one’s rights. If a case involves multiple parties or liability disputes, an attorney’s expertise provides clarity and direction. Knowledge of local laws and previous case outcomes is crucial in these situations.</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f86beehv57x" w:id="6"/>
      <w:bookmarkEnd w:id="6"/>
      <w:r w:rsidDel="00000000" w:rsidR="00000000" w:rsidRPr="00000000">
        <w:rPr>
          <w:b w:val="1"/>
          <w:color w:val="000000"/>
          <w:sz w:val="26"/>
          <w:szCs w:val="26"/>
          <w:rtl w:val="0"/>
        </w:rPr>
        <w:t xml:space="preserve">How a Lawyer Can Maximize Your Claim</w:t>
      </w:r>
    </w:p>
    <w:p w:rsidR="00000000" w:rsidDel="00000000" w:rsidP="00000000" w:rsidRDefault="00000000" w:rsidRPr="00000000" w14:paraId="0000001F">
      <w:pPr>
        <w:spacing w:after="240" w:before="240" w:lineRule="auto"/>
        <w:rPr/>
      </w:pPr>
      <w:r w:rsidDel="00000000" w:rsidR="00000000" w:rsidRPr="00000000">
        <w:rPr>
          <w:rtl w:val="0"/>
        </w:rPr>
        <w:t xml:space="preserve">A personal injury lawyer enhances the likelihood of receiving a fair settlement. They assess the full scope of damages, including medical expenses, lost wages, and emotional distress.</w:t>
      </w:r>
    </w:p>
    <w:p w:rsidR="00000000" w:rsidDel="00000000" w:rsidP="00000000" w:rsidRDefault="00000000" w:rsidRPr="00000000" w14:paraId="00000020">
      <w:pPr>
        <w:spacing w:after="240" w:before="240" w:lineRule="auto"/>
        <w:rPr/>
      </w:pPr>
      <w:r w:rsidDel="00000000" w:rsidR="00000000" w:rsidRPr="00000000">
        <w:rPr>
          <w:rtl w:val="0"/>
        </w:rPr>
        <w:t xml:space="preserve">By collecting evidence, including medical records and witness statements, they build a strong case. This thorough preparation can lead to higher insurance settlements or favorable jury awards.</w:t>
      </w:r>
    </w:p>
    <w:p w:rsidR="00000000" w:rsidDel="00000000" w:rsidP="00000000" w:rsidRDefault="00000000" w:rsidRPr="00000000" w14:paraId="00000021">
      <w:pPr>
        <w:spacing w:after="240" w:before="240" w:lineRule="auto"/>
        <w:rPr/>
      </w:pPr>
      <w:r w:rsidDel="00000000" w:rsidR="00000000" w:rsidRPr="00000000">
        <w:rPr>
          <w:rtl w:val="0"/>
        </w:rPr>
        <w:t xml:space="preserve">Attorneys are also skilled negotiators. They understand the tactics insurance companies use to undervalue claims. With their negotiation prowess, they can advocate for a settlement that reflects the true value of the injuries sustained.</w:t>
      </w:r>
    </w:p>
    <w:p w:rsidR="00000000" w:rsidDel="00000000" w:rsidP="00000000" w:rsidRDefault="00000000" w:rsidRPr="00000000" w14:paraId="00000022">
      <w:pPr>
        <w:spacing w:after="240" w:before="240" w:lineRule="auto"/>
        <w:rPr/>
      </w:pPr>
      <w:r w:rsidDel="00000000" w:rsidR="00000000" w:rsidRPr="00000000">
        <w:rPr>
          <w:rtl w:val="0"/>
        </w:rPr>
        <w:t xml:space="preserve">Lastly, hiring a personal injury lawyer ensures that all legal fees are clarified upfront. Many attorneys operate on a contingency fee basis, meaning they only get paid if the client wins. This approach reduces financial risk for the injured party.</w:t>
      </w:r>
    </w:p>
    <w:p w:rsidR="00000000" w:rsidDel="00000000" w:rsidP="00000000" w:rsidRDefault="00000000" w:rsidRPr="00000000" w14:paraId="00000023">
      <w:pPr>
        <w:pStyle w:val="Heading2"/>
        <w:keepNext w:val="0"/>
        <w:keepLines w:val="0"/>
        <w:spacing w:after="80" w:lineRule="auto"/>
        <w:rPr>
          <w:sz w:val="34"/>
          <w:szCs w:val="34"/>
        </w:rPr>
      </w:pPr>
      <w:bookmarkStart w:colFirst="0" w:colLast="0" w:name="_i8efy0ezmnbl" w:id="7"/>
      <w:bookmarkEnd w:id="7"/>
      <w:r w:rsidDel="00000000" w:rsidR="00000000" w:rsidRPr="00000000">
        <w:rPr>
          <w:sz w:val="34"/>
          <w:szCs w:val="34"/>
          <w:rtl w:val="0"/>
        </w:rPr>
        <w:t xml:space="preserve">Gathering and Preserving Evidence</w:t>
      </w:r>
    </w:p>
    <w:p w:rsidR="00000000" w:rsidDel="00000000" w:rsidP="00000000" w:rsidRDefault="00000000" w:rsidRPr="00000000" w14:paraId="00000024">
      <w:pPr>
        <w:spacing w:after="240" w:before="240" w:lineRule="auto"/>
        <w:rPr/>
      </w:pPr>
      <w:r w:rsidDel="00000000" w:rsidR="00000000" w:rsidRPr="00000000">
        <w:rPr>
          <w:rtl w:val="0"/>
        </w:rPr>
        <w:t xml:space="preserve">Collecting and maintaining evidence is crucial for an injury settlement. Proper documentation and witness statements significantly strengthen a case.</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xn34jqf8gt6v" w:id="8"/>
      <w:bookmarkEnd w:id="8"/>
      <w:r w:rsidDel="00000000" w:rsidR="00000000" w:rsidRPr="00000000">
        <w:rPr>
          <w:b w:val="1"/>
          <w:color w:val="000000"/>
          <w:sz w:val="26"/>
          <w:szCs w:val="26"/>
          <w:rtl w:val="0"/>
        </w:rPr>
        <w:t xml:space="preserve">Documenting the Incident and Injuries</w:t>
      </w:r>
    </w:p>
    <w:p w:rsidR="00000000" w:rsidDel="00000000" w:rsidP="00000000" w:rsidRDefault="00000000" w:rsidRPr="00000000" w14:paraId="00000026">
      <w:pPr>
        <w:spacing w:after="240" w:before="240" w:lineRule="auto"/>
        <w:rPr/>
      </w:pPr>
      <w:r w:rsidDel="00000000" w:rsidR="00000000" w:rsidRPr="00000000">
        <w:rPr>
          <w:rtl w:val="0"/>
        </w:rPr>
        <w:t xml:space="preserve">Immediate documentation of the incident ensures that vital details are not forgotten. Taking photographs of the accident scene, injuries, and any property damage helps provide proof of liability. It is important to capture various angles and include context, such as nearby traffic signs or conditions.</w:t>
      </w:r>
    </w:p>
    <w:p w:rsidR="00000000" w:rsidDel="00000000" w:rsidP="00000000" w:rsidRDefault="00000000" w:rsidRPr="00000000" w14:paraId="00000027">
      <w:pPr>
        <w:spacing w:after="240" w:before="240" w:lineRule="auto"/>
        <w:rPr/>
      </w:pPr>
      <w:r w:rsidDel="00000000" w:rsidR="00000000" w:rsidRPr="00000000">
        <w:rPr>
          <w:rtl w:val="0"/>
        </w:rPr>
        <w:t xml:space="preserve">Medical attention should be sought promptly after an incident. Medical records create a timeline of injuries and treatments received, which serves as crucial evidence. Keeping detailed records of medical visits, expenses, and diagnoses can significantly impact the settlement amount. Accident reports from law enforcement agencies also provide official documentation, outlining what occurred and who may be at fault.</w:t>
      </w:r>
    </w:p>
    <w:p w:rsidR="00000000" w:rsidDel="00000000" w:rsidP="00000000" w:rsidRDefault="00000000" w:rsidRPr="00000000" w14:paraId="00000028">
      <w:pPr>
        <w:pStyle w:val="Heading3"/>
        <w:keepNext w:val="0"/>
        <w:keepLines w:val="0"/>
        <w:spacing w:before="280" w:lineRule="auto"/>
        <w:rPr>
          <w:b w:val="1"/>
          <w:color w:val="000000"/>
          <w:sz w:val="26"/>
          <w:szCs w:val="26"/>
        </w:rPr>
      </w:pPr>
      <w:bookmarkStart w:colFirst="0" w:colLast="0" w:name="_hir778t803b3" w:id="9"/>
      <w:bookmarkEnd w:id="9"/>
      <w:r w:rsidDel="00000000" w:rsidR="00000000" w:rsidRPr="00000000">
        <w:rPr>
          <w:b w:val="1"/>
          <w:color w:val="000000"/>
          <w:sz w:val="26"/>
          <w:szCs w:val="26"/>
          <w:rtl w:val="0"/>
        </w:rPr>
        <w:t xml:space="preserve">Collecting Witness Statements</w:t>
      </w:r>
    </w:p>
    <w:p w:rsidR="00000000" w:rsidDel="00000000" w:rsidP="00000000" w:rsidRDefault="00000000" w:rsidRPr="00000000" w14:paraId="00000029">
      <w:pPr>
        <w:spacing w:after="240" w:before="240" w:lineRule="auto"/>
        <w:rPr/>
      </w:pPr>
      <w:r w:rsidDel="00000000" w:rsidR="00000000" w:rsidRPr="00000000">
        <w:rPr>
          <w:rtl w:val="0"/>
        </w:rPr>
        <w:t xml:space="preserve">Witness statements can provide an impartial perspective on the incident. Contact information for witnesses should be gathered immediately. Recorded statements detailing what they observed can serve as valuable evidence.</w:t>
      </w:r>
    </w:p>
    <w:p w:rsidR="00000000" w:rsidDel="00000000" w:rsidP="00000000" w:rsidRDefault="00000000" w:rsidRPr="00000000" w14:paraId="0000002A">
      <w:pPr>
        <w:spacing w:after="240" w:before="240" w:lineRule="auto"/>
        <w:rPr/>
      </w:pPr>
      <w:r w:rsidDel="00000000" w:rsidR="00000000" w:rsidRPr="00000000">
        <w:rPr>
          <w:rtl w:val="0"/>
        </w:rPr>
        <w:t xml:space="preserve">Encouraging witnesses to document their observations soon after the accident helps preserve their memories. Written statements should include specific details about the event, such as the time, location, and sequence of events. Witnesses can also verify injuries sustained, further solidifying the claimant's case. Engaging witnesses early increases the likelihood of obtaining reliable and convincing accounts of the incident.</w:t>
      </w:r>
    </w:p>
    <w:p w:rsidR="00000000" w:rsidDel="00000000" w:rsidP="00000000" w:rsidRDefault="00000000" w:rsidRPr="00000000" w14:paraId="0000002B">
      <w:pPr>
        <w:pStyle w:val="Heading2"/>
        <w:keepNext w:val="0"/>
        <w:keepLines w:val="0"/>
        <w:spacing w:after="80" w:lineRule="auto"/>
        <w:rPr>
          <w:sz w:val="34"/>
          <w:szCs w:val="34"/>
        </w:rPr>
      </w:pPr>
      <w:bookmarkStart w:colFirst="0" w:colLast="0" w:name="_sysx49oqxpzi" w:id="10"/>
      <w:bookmarkEnd w:id="10"/>
      <w:r w:rsidDel="00000000" w:rsidR="00000000" w:rsidRPr="00000000">
        <w:rPr>
          <w:sz w:val="34"/>
          <w:szCs w:val="34"/>
          <w:rtl w:val="0"/>
        </w:rPr>
        <w:t xml:space="preserve">Dealing with Insurance Companies</w:t>
      </w:r>
    </w:p>
    <w:p w:rsidR="00000000" w:rsidDel="00000000" w:rsidP="00000000" w:rsidRDefault="00000000" w:rsidRPr="00000000" w14:paraId="0000002C">
      <w:pPr>
        <w:spacing w:after="240" w:before="240" w:lineRule="auto"/>
        <w:rPr/>
      </w:pPr>
      <w:r w:rsidDel="00000000" w:rsidR="00000000" w:rsidRPr="00000000">
        <w:rPr>
          <w:rtl w:val="0"/>
        </w:rPr>
        <w:t xml:space="preserve">Effective management of interactions with insurance companies is crucial in securing a fair settlement. Navigating this process requires an understanding of the roles and motivations of insurance adjusters while employing strategic negotiation techniques.</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lo2b6zejjyns" w:id="11"/>
      <w:bookmarkEnd w:id="11"/>
      <w:r w:rsidDel="00000000" w:rsidR="00000000" w:rsidRPr="00000000">
        <w:rPr>
          <w:b w:val="1"/>
          <w:color w:val="000000"/>
          <w:sz w:val="26"/>
          <w:szCs w:val="26"/>
          <w:rtl w:val="0"/>
        </w:rPr>
        <w:t xml:space="preserve">Understanding the Role of the Insurance Adjuster</w:t>
      </w:r>
    </w:p>
    <w:p w:rsidR="00000000" w:rsidDel="00000000" w:rsidP="00000000" w:rsidRDefault="00000000" w:rsidRPr="00000000" w14:paraId="0000002E">
      <w:pPr>
        <w:spacing w:after="240" w:before="240" w:lineRule="auto"/>
        <w:rPr/>
      </w:pPr>
      <w:r w:rsidDel="00000000" w:rsidR="00000000" w:rsidRPr="00000000">
        <w:rPr>
          <w:rtl w:val="0"/>
        </w:rPr>
        <w:t xml:space="preserve">Insurance adjusters play a key role in the claims process. They evaluate the claim's details, assess damages, and determine the settlement amount the insurance company is willing to offer. This amount often starts lower than what may be fair.</w:t>
      </w:r>
    </w:p>
    <w:p w:rsidR="00000000" w:rsidDel="00000000" w:rsidP="00000000" w:rsidRDefault="00000000" w:rsidRPr="00000000" w14:paraId="0000002F">
      <w:pPr>
        <w:spacing w:after="240" w:before="240" w:lineRule="auto"/>
        <w:rPr/>
      </w:pPr>
      <w:r w:rsidDel="00000000" w:rsidR="00000000" w:rsidRPr="00000000">
        <w:rPr>
          <w:rtl w:val="0"/>
        </w:rPr>
        <w:t xml:space="preserve">Adjusters aim to minimize payouts for the insurance company. They analyze policy coverage, gather evidence, and may conduct interviews.</w:t>
      </w:r>
    </w:p>
    <w:p w:rsidR="00000000" w:rsidDel="00000000" w:rsidP="00000000" w:rsidRDefault="00000000" w:rsidRPr="00000000" w14:paraId="00000030">
      <w:pPr>
        <w:spacing w:after="240" w:before="240" w:lineRule="auto"/>
        <w:rPr/>
      </w:pPr>
      <w:r w:rsidDel="00000000" w:rsidR="00000000" w:rsidRPr="00000000">
        <w:rPr>
          <w:rtl w:val="0"/>
        </w:rPr>
        <w:t xml:space="preserve">Understanding their tactics is essential. For example, adjusters may pressure individuals to accept the first settlement offer without fully considering the extent of damages. Being aware of these strategies enables claimants to respond appropriately and resist early, often inadequate, offers.</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alwc4txqa8s" w:id="12"/>
      <w:bookmarkEnd w:id="12"/>
      <w:r w:rsidDel="00000000" w:rsidR="00000000" w:rsidRPr="00000000">
        <w:rPr>
          <w:b w:val="1"/>
          <w:color w:val="000000"/>
          <w:sz w:val="26"/>
          <w:szCs w:val="26"/>
          <w:rtl w:val="0"/>
        </w:rPr>
        <w:t xml:space="preserve">Techniques for Negotiating with Insurers</w:t>
      </w:r>
    </w:p>
    <w:p w:rsidR="00000000" w:rsidDel="00000000" w:rsidP="00000000" w:rsidRDefault="00000000" w:rsidRPr="00000000" w14:paraId="00000032">
      <w:pPr>
        <w:spacing w:after="240" w:before="240" w:lineRule="auto"/>
        <w:rPr/>
      </w:pPr>
      <w:r w:rsidDel="00000000" w:rsidR="00000000" w:rsidRPr="00000000">
        <w:rPr>
          <w:rtl w:val="0"/>
        </w:rPr>
        <w:t xml:space="preserve">Negotiating with insurance companies involves preparation and assertiveness. First, obtaining a comprehensive understanding of the claim's value is vital. This includes gathering medical records, repair estimates, and documentation of lost wages.</w:t>
      </w:r>
    </w:p>
    <w:p w:rsidR="00000000" w:rsidDel="00000000" w:rsidP="00000000" w:rsidRDefault="00000000" w:rsidRPr="00000000" w14:paraId="00000033">
      <w:pPr>
        <w:spacing w:after="240" w:before="240" w:lineRule="auto"/>
        <w:rPr/>
      </w:pPr>
      <w:r w:rsidDel="00000000" w:rsidR="00000000" w:rsidRPr="00000000">
        <w:rPr>
          <w:rtl w:val="0"/>
        </w:rPr>
        <w:t xml:space="preserve">When engaging in negotiations, individuals should remain composed and confident. It can be beneficial to:</w:t>
      </w:r>
    </w:p>
    <w:p w:rsidR="00000000" w:rsidDel="00000000" w:rsidP="00000000" w:rsidRDefault="00000000" w:rsidRPr="00000000" w14:paraId="00000034">
      <w:pPr>
        <w:numPr>
          <w:ilvl w:val="0"/>
          <w:numId w:val="3"/>
        </w:numPr>
        <w:spacing w:after="0" w:afterAutospacing="0" w:before="240" w:lineRule="auto"/>
        <w:ind w:left="720" w:hanging="360"/>
      </w:pPr>
      <w:r w:rsidDel="00000000" w:rsidR="00000000" w:rsidRPr="00000000">
        <w:rPr>
          <w:b w:val="1"/>
          <w:rtl w:val="0"/>
        </w:rPr>
        <w:t xml:space="preserve">Start above the initial offer:</w:t>
      </w:r>
      <w:r w:rsidDel="00000000" w:rsidR="00000000" w:rsidRPr="00000000">
        <w:rPr>
          <w:rtl w:val="0"/>
        </w:rPr>
        <w:t xml:space="preserve"> This allows room for negotiation.</w:t>
      </w:r>
    </w:p>
    <w:p w:rsidR="00000000" w:rsidDel="00000000" w:rsidP="00000000" w:rsidRDefault="00000000" w:rsidRPr="00000000" w14:paraId="00000035">
      <w:pPr>
        <w:numPr>
          <w:ilvl w:val="0"/>
          <w:numId w:val="3"/>
        </w:numPr>
        <w:spacing w:after="0" w:afterAutospacing="0" w:before="0" w:beforeAutospacing="0" w:lineRule="auto"/>
        <w:ind w:left="720" w:hanging="360"/>
      </w:pPr>
      <w:r w:rsidDel="00000000" w:rsidR="00000000" w:rsidRPr="00000000">
        <w:rPr>
          <w:b w:val="1"/>
          <w:rtl w:val="0"/>
        </w:rPr>
        <w:t xml:space="preserve">Provide documentation:</w:t>
      </w:r>
      <w:r w:rsidDel="00000000" w:rsidR="00000000" w:rsidRPr="00000000">
        <w:rPr>
          <w:rtl w:val="0"/>
        </w:rPr>
        <w:t xml:space="preserve"> Present detailed evidence to support the claim's worth.</w:t>
      </w:r>
    </w:p>
    <w:p w:rsidR="00000000" w:rsidDel="00000000" w:rsidP="00000000" w:rsidRDefault="00000000" w:rsidRPr="00000000" w14:paraId="00000036">
      <w:pPr>
        <w:numPr>
          <w:ilvl w:val="0"/>
          <w:numId w:val="3"/>
        </w:numPr>
        <w:spacing w:after="240" w:before="0" w:beforeAutospacing="0" w:lineRule="auto"/>
        <w:ind w:left="720" w:hanging="360"/>
      </w:pPr>
      <w:r w:rsidDel="00000000" w:rsidR="00000000" w:rsidRPr="00000000">
        <w:rPr>
          <w:b w:val="1"/>
          <w:rtl w:val="0"/>
        </w:rPr>
        <w:t xml:space="preserve">Be patient:</w:t>
      </w:r>
      <w:r w:rsidDel="00000000" w:rsidR="00000000" w:rsidRPr="00000000">
        <w:rPr>
          <w:rtl w:val="0"/>
        </w:rPr>
        <w:t xml:space="preserve"> Insurance companies may take time to evaluate counteroffers.</w:t>
      </w:r>
    </w:p>
    <w:p w:rsidR="00000000" w:rsidDel="00000000" w:rsidP="00000000" w:rsidRDefault="00000000" w:rsidRPr="00000000" w14:paraId="00000037">
      <w:pPr>
        <w:spacing w:after="240" w:before="240" w:lineRule="auto"/>
        <w:rPr/>
      </w:pPr>
      <w:r w:rsidDel="00000000" w:rsidR="00000000" w:rsidRPr="00000000">
        <w:rPr>
          <w:rtl w:val="0"/>
        </w:rPr>
        <w:t xml:space="preserve">Maintaining clear communication throughout the process is also key. Responding thoughtfully to offers can help in achieving a more favorable settlement. Knowing the potential settlement range empowers individuals to negotiate effectively.</w:t>
      </w:r>
    </w:p>
    <w:p w:rsidR="00000000" w:rsidDel="00000000" w:rsidP="00000000" w:rsidRDefault="00000000" w:rsidRPr="00000000" w14:paraId="00000038">
      <w:pPr>
        <w:pStyle w:val="Heading2"/>
        <w:keepNext w:val="0"/>
        <w:keepLines w:val="0"/>
        <w:spacing w:after="80" w:lineRule="auto"/>
        <w:rPr>
          <w:sz w:val="34"/>
          <w:szCs w:val="34"/>
        </w:rPr>
      </w:pPr>
      <w:bookmarkStart w:colFirst="0" w:colLast="0" w:name="_68to9gaeo4lq" w:id="13"/>
      <w:bookmarkEnd w:id="13"/>
      <w:r w:rsidDel="00000000" w:rsidR="00000000" w:rsidRPr="00000000">
        <w:rPr>
          <w:sz w:val="34"/>
          <w:szCs w:val="34"/>
          <w:rtl w:val="0"/>
        </w:rPr>
        <w:t xml:space="preserve">Calculating the Value of Your Claim</w:t>
      </w:r>
    </w:p>
    <w:p w:rsidR="00000000" w:rsidDel="00000000" w:rsidP="00000000" w:rsidRDefault="00000000" w:rsidRPr="00000000" w14:paraId="00000039">
      <w:pPr>
        <w:spacing w:after="240" w:before="240" w:lineRule="auto"/>
        <w:rPr/>
      </w:pPr>
      <w:r w:rsidDel="00000000" w:rsidR="00000000" w:rsidRPr="00000000">
        <w:rPr>
          <w:rtl w:val="0"/>
        </w:rPr>
        <w:t xml:space="preserve">Determining the value of an injury claim involves assessing both tangible and intangible losses. Important factors include economic and non-economic damages, as well as potential future losses. Accurate calculations can lead to fair compensation.</w:t>
      </w:r>
    </w:p>
    <w:p w:rsidR="00000000" w:rsidDel="00000000" w:rsidP="00000000" w:rsidRDefault="00000000" w:rsidRPr="00000000" w14:paraId="0000003A">
      <w:pPr>
        <w:pStyle w:val="Heading3"/>
        <w:keepNext w:val="0"/>
        <w:keepLines w:val="0"/>
        <w:spacing w:before="280" w:lineRule="auto"/>
        <w:rPr>
          <w:b w:val="1"/>
          <w:color w:val="000000"/>
          <w:sz w:val="26"/>
          <w:szCs w:val="26"/>
        </w:rPr>
      </w:pPr>
      <w:bookmarkStart w:colFirst="0" w:colLast="0" w:name="_gqhwi3jp11a9" w:id="14"/>
      <w:bookmarkEnd w:id="14"/>
      <w:r w:rsidDel="00000000" w:rsidR="00000000" w:rsidRPr="00000000">
        <w:rPr>
          <w:b w:val="1"/>
          <w:color w:val="000000"/>
          <w:sz w:val="26"/>
          <w:szCs w:val="26"/>
          <w:rtl w:val="0"/>
        </w:rPr>
        <w:t xml:space="preserve">Factoring in Economic and Non-Economic Damages</w:t>
      </w:r>
    </w:p>
    <w:p w:rsidR="00000000" w:rsidDel="00000000" w:rsidP="00000000" w:rsidRDefault="00000000" w:rsidRPr="00000000" w14:paraId="0000003B">
      <w:pPr>
        <w:spacing w:after="240" w:before="240" w:lineRule="auto"/>
        <w:rPr/>
      </w:pPr>
      <w:r w:rsidDel="00000000" w:rsidR="00000000" w:rsidRPr="00000000">
        <w:rPr>
          <w:rtl w:val="0"/>
        </w:rPr>
        <w:t xml:space="preserve">Economic damages encompass measurable costs such as </w:t>
      </w:r>
      <w:r w:rsidDel="00000000" w:rsidR="00000000" w:rsidRPr="00000000">
        <w:rPr>
          <w:b w:val="1"/>
          <w:rtl w:val="0"/>
        </w:rPr>
        <w:t xml:space="preserve">medical expenses</w:t>
      </w:r>
      <w:r w:rsidDel="00000000" w:rsidR="00000000" w:rsidRPr="00000000">
        <w:rPr>
          <w:rtl w:val="0"/>
        </w:rPr>
        <w:t xml:space="preserve">, </w:t>
      </w:r>
      <w:r w:rsidDel="00000000" w:rsidR="00000000" w:rsidRPr="00000000">
        <w:rPr>
          <w:b w:val="1"/>
          <w:rtl w:val="0"/>
        </w:rPr>
        <w:t xml:space="preserve">lost wages</w:t>
      </w:r>
      <w:r w:rsidDel="00000000" w:rsidR="00000000" w:rsidRPr="00000000">
        <w:rPr>
          <w:rtl w:val="0"/>
        </w:rPr>
        <w:t xml:space="preserve">, and </w:t>
      </w:r>
      <w:r w:rsidDel="00000000" w:rsidR="00000000" w:rsidRPr="00000000">
        <w:rPr>
          <w:b w:val="1"/>
          <w:rtl w:val="0"/>
        </w:rPr>
        <w:t xml:space="preserve">out-of-pocket costs</w:t>
      </w:r>
      <w:r w:rsidDel="00000000" w:rsidR="00000000" w:rsidRPr="00000000">
        <w:rPr>
          <w:rtl w:val="0"/>
        </w:rPr>
        <w:t xml:space="preserve"> related to the injury. This can include hospital bills, therapy sessions, and medications.</w:t>
      </w:r>
    </w:p>
    <w:p w:rsidR="00000000" w:rsidDel="00000000" w:rsidP="00000000" w:rsidRDefault="00000000" w:rsidRPr="00000000" w14:paraId="0000003C">
      <w:pPr>
        <w:spacing w:after="240" w:before="240" w:lineRule="auto"/>
        <w:rPr/>
      </w:pPr>
      <w:r w:rsidDel="00000000" w:rsidR="00000000" w:rsidRPr="00000000">
        <w:rPr>
          <w:rtl w:val="0"/>
        </w:rPr>
        <w:t xml:space="preserve">Non-economic damages address the intangible impacts of an injury, including </w:t>
      </w:r>
      <w:r w:rsidDel="00000000" w:rsidR="00000000" w:rsidRPr="00000000">
        <w:rPr>
          <w:b w:val="1"/>
          <w:rtl w:val="0"/>
        </w:rPr>
        <w:t xml:space="preserve">pain and suffering</w:t>
      </w:r>
      <w:r w:rsidDel="00000000" w:rsidR="00000000" w:rsidRPr="00000000">
        <w:rPr>
          <w:rtl w:val="0"/>
        </w:rPr>
        <w:t xml:space="preserve">, emotional distress, and loss of enjoyment of life. These are subjective and can vary widely among individuals.</w:t>
      </w:r>
    </w:p>
    <w:p w:rsidR="00000000" w:rsidDel="00000000" w:rsidP="00000000" w:rsidRDefault="00000000" w:rsidRPr="00000000" w14:paraId="0000003D">
      <w:pPr>
        <w:spacing w:after="240" w:before="240" w:lineRule="auto"/>
        <w:rPr/>
      </w:pPr>
      <w:r w:rsidDel="00000000" w:rsidR="00000000" w:rsidRPr="00000000">
        <w:rPr>
          <w:rtl w:val="0"/>
        </w:rPr>
        <w:t xml:space="preserve">To arrive at a fair amount, it is crucial to gather documentation, including </w:t>
      </w:r>
      <w:r w:rsidDel="00000000" w:rsidR="00000000" w:rsidRPr="00000000">
        <w:rPr>
          <w:b w:val="1"/>
          <w:rtl w:val="0"/>
        </w:rPr>
        <w:t xml:space="preserve">medical records</w:t>
      </w:r>
      <w:r w:rsidDel="00000000" w:rsidR="00000000" w:rsidRPr="00000000">
        <w:rPr>
          <w:rtl w:val="0"/>
        </w:rPr>
        <w:t xml:space="preserve"> and </w:t>
      </w:r>
      <w:r w:rsidDel="00000000" w:rsidR="00000000" w:rsidRPr="00000000">
        <w:rPr>
          <w:b w:val="1"/>
          <w:rtl w:val="0"/>
        </w:rPr>
        <w:t xml:space="preserve">pay stubs</w:t>
      </w:r>
      <w:r w:rsidDel="00000000" w:rsidR="00000000" w:rsidRPr="00000000">
        <w:rPr>
          <w:rtl w:val="0"/>
        </w:rPr>
        <w:t xml:space="preserve">, ensuring all costs are accounted for. Attorneys often use methods such as multiplier calculations to estimate non-economic damages based on economic losses.</w:t>
      </w:r>
    </w:p>
    <w:p w:rsidR="00000000" w:rsidDel="00000000" w:rsidP="00000000" w:rsidRDefault="00000000" w:rsidRPr="00000000" w14:paraId="0000003E">
      <w:pPr>
        <w:pStyle w:val="Heading3"/>
        <w:keepNext w:val="0"/>
        <w:keepLines w:val="0"/>
        <w:spacing w:before="280" w:lineRule="auto"/>
        <w:rPr>
          <w:b w:val="1"/>
          <w:color w:val="000000"/>
          <w:sz w:val="26"/>
          <w:szCs w:val="26"/>
        </w:rPr>
      </w:pPr>
      <w:bookmarkStart w:colFirst="0" w:colLast="0" w:name="_53tmo4ot2bob" w:id="15"/>
      <w:bookmarkEnd w:id="15"/>
      <w:r w:rsidDel="00000000" w:rsidR="00000000" w:rsidRPr="00000000">
        <w:rPr>
          <w:b w:val="1"/>
          <w:color w:val="000000"/>
          <w:sz w:val="26"/>
          <w:szCs w:val="26"/>
          <w:rtl w:val="0"/>
        </w:rPr>
        <w:t xml:space="preserve">Estimating Future Damages and Lost Earnings</w:t>
      </w:r>
    </w:p>
    <w:p w:rsidR="00000000" w:rsidDel="00000000" w:rsidP="00000000" w:rsidRDefault="00000000" w:rsidRPr="00000000" w14:paraId="0000003F">
      <w:pPr>
        <w:spacing w:after="240" w:before="240" w:lineRule="auto"/>
        <w:rPr/>
      </w:pPr>
      <w:r w:rsidDel="00000000" w:rsidR="00000000" w:rsidRPr="00000000">
        <w:rPr>
          <w:rtl w:val="0"/>
        </w:rPr>
        <w:t xml:space="preserve">Future damages require projecting losses that will occur over time due to the injury. This includes ongoing </w:t>
      </w:r>
      <w:r w:rsidDel="00000000" w:rsidR="00000000" w:rsidRPr="00000000">
        <w:rPr>
          <w:b w:val="1"/>
          <w:rtl w:val="0"/>
        </w:rPr>
        <w:t xml:space="preserve">medical treatment</w:t>
      </w:r>
      <w:r w:rsidDel="00000000" w:rsidR="00000000" w:rsidRPr="00000000">
        <w:rPr>
          <w:rtl w:val="0"/>
        </w:rPr>
        <w:t xml:space="preserve">, rehabilitation costs, and any necessary adjustments to one’s living situation.</w:t>
      </w:r>
    </w:p>
    <w:p w:rsidR="00000000" w:rsidDel="00000000" w:rsidP="00000000" w:rsidRDefault="00000000" w:rsidRPr="00000000" w14:paraId="00000040">
      <w:pPr>
        <w:spacing w:after="240" w:before="240" w:lineRule="auto"/>
        <w:rPr/>
      </w:pPr>
      <w:r w:rsidDel="00000000" w:rsidR="00000000" w:rsidRPr="00000000">
        <w:rPr>
          <w:b w:val="1"/>
          <w:rtl w:val="0"/>
        </w:rPr>
        <w:t xml:space="preserve">Lost earnings</w:t>
      </w:r>
      <w:r w:rsidDel="00000000" w:rsidR="00000000" w:rsidRPr="00000000">
        <w:rPr>
          <w:rtl w:val="0"/>
        </w:rPr>
        <w:t xml:space="preserve"> factor in the potential income not received due to an inability to work. This takes into account the injured person’s </w:t>
      </w:r>
      <w:r w:rsidDel="00000000" w:rsidR="00000000" w:rsidRPr="00000000">
        <w:rPr>
          <w:b w:val="1"/>
          <w:rtl w:val="0"/>
        </w:rPr>
        <w:t xml:space="preserve">earning capacity</w:t>
      </w:r>
      <w:r w:rsidDel="00000000" w:rsidR="00000000" w:rsidRPr="00000000">
        <w:rPr>
          <w:rtl w:val="0"/>
        </w:rPr>
        <w:t xml:space="preserve"> and job market conditions.</w:t>
      </w:r>
    </w:p>
    <w:p w:rsidR="00000000" w:rsidDel="00000000" w:rsidP="00000000" w:rsidRDefault="00000000" w:rsidRPr="00000000" w14:paraId="00000041">
      <w:pPr>
        <w:spacing w:after="240" w:before="240" w:lineRule="auto"/>
        <w:rPr/>
      </w:pPr>
      <w:r w:rsidDel="00000000" w:rsidR="00000000" w:rsidRPr="00000000">
        <w:rPr>
          <w:rtl w:val="0"/>
        </w:rPr>
        <w:t xml:space="preserve">Calculating future losses can involve complex formulas considering inflation and career progression. Having expert testimonies from economists or vocational rehabilitation specialists may provide necessary substantiation to strengthen the claim.</w:t>
      </w:r>
    </w:p>
    <w:p w:rsidR="00000000" w:rsidDel="00000000" w:rsidP="00000000" w:rsidRDefault="00000000" w:rsidRPr="00000000" w14:paraId="00000042">
      <w:pPr>
        <w:pStyle w:val="Heading2"/>
        <w:keepNext w:val="0"/>
        <w:keepLines w:val="0"/>
        <w:spacing w:after="80" w:lineRule="auto"/>
        <w:rPr>
          <w:sz w:val="34"/>
          <w:szCs w:val="34"/>
        </w:rPr>
      </w:pPr>
      <w:bookmarkStart w:colFirst="0" w:colLast="0" w:name="_qjsiyk90u47g" w:id="16"/>
      <w:bookmarkEnd w:id="16"/>
      <w:r w:rsidDel="00000000" w:rsidR="00000000" w:rsidRPr="00000000">
        <w:rPr>
          <w:sz w:val="34"/>
          <w:szCs w:val="34"/>
          <w:rtl w:val="0"/>
        </w:rPr>
        <w:t xml:space="preserve">Legal Strategies in Personal Injury Cases</w:t>
      </w:r>
    </w:p>
    <w:p w:rsidR="00000000" w:rsidDel="00000000" w:rsidP="00000000" w:rsidRDefault="00000000" w:rsidRPr="00000000" w14:paraId="00000043">
      <w:pPr>
        <w:spacing w:after="240" w:before="240" w:lineRule="auto"/>
        <w:rPr/>
      </w:pPr>
      <w:r w:rsidDel="00000000" w:rsidR="00000000" w:rsidRPr="00000000">
        <w:rPr>
          <w:rtl w:val="0"/>
        </w:rPr>
        <w:t xml:space="preserve">Effective legal strategies are vital for maximizing injury settlements. This includes leveraging expert testimony and understanding comparative negligence principles to strengthen a case.</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s9hd5sub09g0" w:id="17"/>
      <w:bookmarkEnd w:id="17"/>
      <w:r w:rsidDel="00000000" w:rsidR="00000000" w:rsidRPr="00000000">
        <w:rPr>
          <w:b w:val="1"/>
          <w:color w:val="000000"/>
          <w:sz w:val="26"/>
          <w:szCs w:val="26"/>
          <w:rtl w:val="0"/>
        </w:rPr>
        <w:t xml:space="preserve">Utilizing Expert Testimony</w:t>
      </w:r>
    </w:p>
    <w:p w:rsidR="00000000" w:rsidDel="00000000" w:rsidP="00000000" w:rsidRDefault="00000000" w:rsidRPr="00000000" w14:paraId="00000045">
      <w:pPr>
        <w:spacing w:after="240" w:before="240" w:lineRule="auto"/>
        <w:rPr/>
      </w:pPr>
      <w:r w:rsidDel="00000000" w:rsidR="00000000" w:rsidRPr="00000000">
        <w:rPr>
          <w:rtl w:val="0"/>
        </w:rPr>
        <w:t xml:space="preserve">Expert testimony can significantly influence personal injury claims. Accident victims may need to rely on professionals in various fields, such as medical, vocational, or accident reconstruction experts.</w:t>
      </w:r>
    </w:p>
    <w:p w:rsidR="00000000" w:rsidDel="00000000" w:rsidP="00000000" w:rsidRDefault="00000000" w:rsidRPr="00000000" w14:paraId="00000046">
      <w:pPr>
        <w:spacing w:after="240" w:before="240" w:lineRule="auto"/>
        <w:rPr/>
      </w:pPr>
      <w:r w:rsidDel="00000000" w:rsidR="00000000" w:rsidRPr="00000000">
        <w:rPr>
          <w:rtl w:val="0"/>
        </w:rPr>
        <w:t xml:space="preserve">These experts provide objective opinions that clarify the extent of injuries and their impacts on daily life. For example, a healthcare professional can detail the long-term effects of an injury, establishing deeper grounds for compensation.</w:t>
      </w:r>
    </w:p>
    <w:p w:rsidR="00000000" w:rsidDel="00000000" w:rsidP="00000000" w:rsidRDefault="00000000" w:rsidRPr="00000000" w14:paraId="00000047">
      <w:pPr>
        <w:spacing w:after="240" w:before="240" w:lineRule="auto"/>
        <w:rPr/>
      </w:pPr>
      <w:r w:rsidDel="00000000" w:rsidR="00000000" w:rsidRPr="00000000">
        <w:rPr>
          <w:rtl w:val="0"/>
        </w:rPr>
        <w:t xml:space="preserve">When using expert testimony, it is crucial to select individuals with credible backgrounds. This ensures their insights are respected in legal proceedings, enhancing the case's credibility and weight.</w:t>
      </w:r>
    </w:p>
    <w:p w:rsidR="00000000" w:rsidDel="00000000" w:rsidP="00000000" w:rsidRDefault="00000000" w:rsidRPr="00000000" w14:paraId="00000048">
      <w:pPr>
        <w:pStyle w:val="Heading3"/>
        <w:keepNext w:val="0"/>
        <w:keepLines w:val="0"/>
        <w:spacing w:before="280" w:lineRule="auto"/>
        <w:rPr>
          <w:b w:val="1"/>
          <w:color w:val="000000"/>
          <w:sz w:val="26"/>
          <w:szCs w:val="26"/>
        </w:rPr>
      </w:pPr>
      <w:bookmarkStart w:colFirst="0" w:colLast="0" w:name="_769aev3gqa29" w:id="18"/>
      <w:bookmarkEnd w:id="18"/>
      <w:r w:rsidDel="00000000" w:rsidR="00000000" w:rsidRPr="00000000">
        <w:rPr>
          <w:b w:val="1"/>
          <w:color w:val="000000"/>
          <w:sz w:val="26"/>
          <w:szCs w:val="26"/>
          <w:rtl w:val="0"/>
        </w:rPr>
        <w:t xml:space="preserve">Employing Comparative Negligence</w:t>
      </w:r>
    </w:p>
    <w:p w:rsidR="00000000" w:rsidDel="00000000" w:rsidP="00000000" w:rsidRDefault="00000000" w:rsidRPr="00000000" w14:paraId="00000049">
      <w:pPr>
        <w:spacing w:after="240" w:before="240" w:lineRule="auto"/>
        <w:rPr/>
      </w:pPr>
      <w:r w:rsidDel="00000000" w:rsidR="00000000" w:rsidRPr="00000000">
        <w:rPr>
          <w:rtl w:val="0"/>
        </w:rPr>
        <w:t xml:space="preserve">Comparative negligence assesses the degree of fault of each party in a personal injury case. This principle allows for the fair distribution of compensation based on how much each party contributed to the accident.</w:t>
      </w:r>
    </w:p>
    <w:p w:rsidR="00000000" w:rsidDel="00000000" w:rsidP="00000000" w:rsidRDefault="00000000" w:rsidRPr="00000000" w14:paraId="0000004A">
      <w:pPr>
        <w:spacing w:after="240" w:before="240" w:lineRule="auto"/>
        <w:rPr/>
      </w:pPr>
      <w:r w:rsidDel="00000000" w:rsidR="00000000" w:rsidRPr="00000000">
        <w:rPr>
          <w:rtl w:val="0"/>
        </w:rPr>
        <w:t xml:space="preserve">For instance, if an accident victim is found to be 20% at fault, they may recover 80% of the total damages. Understanding this concept is critical for both plaintiffs and defendants in personal injury claims.</w:t>
      </w:r>
    </w:p>
    <w:p w:rsidR="00000000" w:rsidDel="00000000" w:rsidP="00000000" w:rsidRDefault="00000000" w:rsidRPr="00000000" w14:paraId="0000004B">
      <w:pPr>
        <w:spacing w:after="240" w:before="240" w:lineRule="auto"/>
        <w:rPr/>
      </w:pPr>
      <w:r w:rsidDel="00000000" w:rsidR="00000000" w:rsidRPr="00000000">
        <w:rPr>
          <w:rtl w:val="0"/>
        </w:rPr>
        <w:t xml:space="preserve">Strategically presenting evidence can help minimize a client's perceived liability. This might involve gathering witness statements or accident reports that clarify the circumstances leading to the injury.</w:t>
      </w:r>
    </w:p>
    <w:p w:rsidR="00000000" w:rsidDel="00000000" w:rsidP="00000000" w:rsidRDefault="00000000" w:rsidRPr="00000000" w14:paraId="0000004C">
      <w:pPr>
        <w:pStyle w:val="Heading2"/>
        <w:keepNext w:val="0"/>
        <w:keepLines w:val="0"/>
        <w:spacing w:after="80" w:lineRule="auto"/>
        <w:rPr>
          <w:sz w:val="34"/>
          <w:szCs w:val="34"/>
        </w:rPr>
      </w:pPr>
      <w:bookmarkStart w:colFirst="0" w:colLast="0" w:name="_20tyi8mbdpvb" w:id="19"/>
      <w:bookmarkEnd w:id="19"/>
      <w:r w:rsidDel="00000000" w:rsidR="00000000" w:rsidRPr="00000000">
        <w:rPr>
          <w:sz w:val="34"/>
          <w:szCs w:val="34"/>
          <w:rtl w:val="0"/>
        </w:rPr>
        <w:t xml:space="preserve">Maximizing Compensation Through Documentation</w:t>
      </w:r>
    </w:p>
    <w:p w:rsidR="00000000" w:rsidDel="00000000" w:rsidP="00000000" w:rsidRDefault="00000000" w:rsidRPr="00000000" w14:paraId="0000004D">
      <w:pPr>
        <w:spacing w:after="240" w:before="240" w:lineRule="auto"/>
        <w:rPr/>
      </w:pPr>
      <w:r w:rsidDel="00000000" w:rsidR="00000000" w:rsidRPr="00000000">
        <w:rPr>
          <w:rtl w:val="0"/>
        </w:rPr>
        <w:t xml:space="preserve">Thorough documentation is essential for maximizing compensation in injury settlements. Keeping accurate records helps establish the extent of injuries and expenses incurred, making it more likely to receive fair compensation.</w:t>
      </w:r>
    </w:p>
    <w:p w:rsidR="00000000" w:rsidDel="00000000" w:rsidP="00000000" w:rsidRDefault="00000000" w:rsidRPr="00000000" w14:paraId="0000004E">
      <w:pPr>
        <w:pStyle w:val="Heading3"/>
        <w:keepNext w:val="0"/>
        <w:keepLines w:val="0"/>
        <w:spacing w:before="280" w:lineRule="auto"/>
        <w:rPr>
          <w:b w:val="1"/>
          <w:color w:val="000000"/>
          <w:sz w:val="26"/>
          <w:szCs w:val="26"/>
        </w:rPr>
      </w:pPr>
      <w:bookmarkStart w:colFirst="0" w:colLast="0" w:name="_pnhhojcos14y" w:id="20"/>
      <w:bookmarkEnd w:id="20"/>
      <w:r w:rsidDel="00000000" w:rsidR="00000000" w:rsidRPr="00000000">
        <w:rPr>
          <w:b w:val="1"/>
          <w:color w:val="000000"/>
          <w:sz w:val="26"/>
          <w:szCs w:val="26"/>
          <w:rtl w:val="0"/>
        </w:rPr>
        <w:t xml:space="preserve">Keeping Detailed Records of Medical Treatments</w:t>
      </w:r>
    </w:p>
    <w:p w:rsidR="00000000" w:rsidDel="00000000" w:rsidP="00000000" w:rsidRDefault="00000000" w:rsidRPr="00000000" w14:paraId="0000004F">
      <w:pPr>
        <w:spacing w:after="240" w:before="240" w:lineRule="auto"/>
        <w:rPr/>
      </w:pPr>
      <w:r w:rsidDel="00000000" w:rsidR="00000000" w:rsidRPr="00000000">
        <w:rPr>
          <w:rtl w:val="0"/>
        </w:rPr>
        <w:t xml:space="preserve">It is crucial to maintain detailed records of all medical treatments received. This includes all </w:t>
      </w:r>
      <w:r w:rsidDel="00000000" w:rsidR="00000000" w:rsidRPr="00000000">
        <w:rPr>
          <w:b w:val="1"/>
          <w:rtl w:val="0"/>
        </w:rPr>
        <w:t xml:space="preserve">medical records</w:t>
      </w:r>
      <w:r w:rsidDel="00000000" w:rsidR="00000000" w:rsidRPr="00000000">
        <w:rPr>
          <w:rtl w:val="0"/>
        </w:rPr>
        <w:t xml:space="preserve">, </w:t>
      </w:r>
      <w:r w:rsidDel="00000000" w:rsidR="00000000" w:rsidRPr="00000000">
        <w:rPr>
          <w:b w:val="1"/>
          <w:rtl w:val="0"/>
        </w:rPr>
        <w:t xml:space="preserve">treatment plans</w:t>
      </w:r>
      <w:r w:rsidDel="00000000" w:rsidR="00000000" w:rsidRPr="00000000">
        <w:rPr>
          <w:rtl w:val="0"/>
        </w:rPr>
        <w:t xml:space="preserve">, and </w:t>
      </w:r>
      <w:r w:rsidDel="00000000" w:rsidR="00000000" w:rsidRPr="00000000">
        <w:rPr>
          <w:b w:val="1"/>
          <w:rtl w:val="0"/>
        </w:rPr>
        <w:t xml:space="preserve">physician notes</w:t>
      </w:r>
      <w:r w:rsidDel="00000000" w:rsidR="00000000" w:rsidRPr="00000000">
        <w:rPr>
          <w:rtl w:val="0"/>
        </w:rPr>
        <w:t xml:space="preserve">. Each entry should include the date, type of treatment, and the name of the healthcare provider.</w:t>
      </w:r>
    </w:p>
    <w:p w:rsidR="00000000" w:rsidDel="00000000" w:rsidP="00000000" w:rsidRDefault="00000000" w:rsidRPr="00000000" w14:paraId="00000050">
      <w:pPr>
        <w:spacing w:after="240" w:before="240" w:lineRule="auto"/>
        <w:rPr/>
      </w:pPr>
      <w:r w:rsidDel="00000000" w:rsidR="00000000" w:rsidRPr="00000000">
        <w:rPr>
          <w:rtl w:val="0"/>
        </w:rPr>
        <w:t xml:space="preserve">Detailed records provide clear evidence of the injuries sustained and the required care. Moreover, </w:t>
      </w:r>
      <w:r w:rsidDel="00000000" w:rsidR="00000000" w:rsidRPr="00000000">
        <w:rPr>
          <w:b w:val="1"/>
          <w:rtl w:val="0"/>
        </w:rPr>
        <w:t xml:space="preserve">medical bills</w:t>
      </w:r>
      <w:r w:rsidDel="00000000" w:rsidR="00000000" w:rsidRPr="00000000">
        <w:rPr>
          <w:rtl w:val="0"/>
        </w:rPr>
        <w:t xml:space="preserve"> should be meticulously logged, showing what has been paid and what is still owed. Organizing these documents in chronological order can help streamline the process.</w:t>
      </w:r>
    </w:p>
    <w:p w:rsidR="00000000" w:rsidDel="00000000" w:rsidP="00000000" w:rsidRDefault="00000000" w:rsidRPr="00000000" w14:paraId="00000051">
      <w:pPr>
        <w:spacing w:after="240" w:before="240" w:lineRule="auto"/>
        <w:rPr/>
      </w:pPr>
      <w:r w:rsidDel="00000000" w:rsidR="00000000" w:rsidRPr="00000000">
        <w:rPr>
          <w:rtl w:val="0"/>
        </w:rPr>
        <w:t xml:space="preserve">Patients should also document any </w:t>
      </w:r>
      <w:r w:rsidDel="00000000" w:rsidR="00000000" w:rsidRPr="00000000">
        <w:rPr>
          <w:b w:val="1"/>
          <w:rtl w:val="0"/>
        </w:rPr>
        <w:t xml:space="preserve">conversations with medical staff</w:t>
      </w:r>
      <w:r w:rsidDel="00000000" w:rsidR="00000000" w:rsidRPr="00000000">
        <w:rPr>
          <w:rtl w:val="0"/>
        </w:rPr>
        <w:t xml:space="preserve"> regarding their conditions. This comprehensive documentation can significantly strengthen a claim.</w:t>
      </w:r>
    </w:p>
    <w:p w:rsidR="00000000" w:rsidDel="00000000" w:rsidP="00000000" w:rsidRDefault="00000000" w:rsidRPr="00000000" w14:paraId="00000052">
      <w:pPr>
        <w:pStyle w:val="Heading3"/>
        <w:keepNext w:val="0"/>
        <w:keepLines w:val="0"/>
        <w:spacing w:before="280" w:lineRule="auto"/>
        <w:rPr>
          <w:b w:val="1"/>
          <w:color w:val="000000"/>
          <w:sz w:val="26"/>
          <w:szCs w:val="26"/>
        </w:rPr>
      </w:pPr>
      <w:bookmarkStart w:colFirst="0" w:colLast="0" w:name="_qip7d5dru8sm" w:id="21"/>
      <w:bookmarkEnd w:id="21"/>
      <w:r w:rsidDel="00000000" w:rsidR="00000000" w:rsidRPr="00000000">
        <w:rPr>
          <w:b w:val="1"/>
          <w:color w:val="000000"/>
          <w:sz w:val="26"/>
          <w:szCs w:val="26"/>
          <w:rtl w:val="0"/>
        </w:rPr>
        <w:t xml:space="preserve">Maintaining a File for All Expenses and Losses</w:t>
      </w:r>
    </w:p>
    <w:p w:rsidR="00000000" w:rsidDel="00000000" w:rsidP="00000000" w:rsidRDefault="00000000" w:rsidRPr="00000000" w14:paraId="00000053">
      <w:pPr>
        <w:spacing w:after="240" w:before="240" w:lineRule="auto"/>
        <w:rPr/>
      </w:pPr>
      <w:r w:rsidDel="00000000" w:rsidR="00000000" w:rsidRPr="00000000">
        <w:rPr>
          <w:rtl w:val="0"/>
        </w:rPr>
        <w:t xml:space="preserve">Creating a dedicated file for expenses related to an injury is vital. This file should include </w:t>
      </w:r>
      <w:r w:rsidDel="00000000" w:rsidR="00000000" w:rsidRPr="00000000">
        <w:rPr>
          <w:b w:val="1"/>
          <w:rtl w:val="0"/>
        </w:rPr>
        <w:t xml:space="preserve">receipts for medical bills</w:t>
      </w:r>
      <w:r w:rsidDel="00000000" w:rsidR="00000000" w:rsidRPr="00000000">
        <w:rPr>
          <w:rtl w:val="0"/>
        </w:rPr>
        <w:t xml:space="preserve">, </w:t>
      </w:r>
      <w:r w:rsidDel="00000000" w:rsidR="00000000" w:rsidRPr="00000000">
        <w:rPr>
          <w:b w:val="1"/>
          <w:rtl w:val="0"/>
        </w:rPr>
        <w:t xml:space="preserve">transportation costs</w:t>
      </w:r>
      <w:r w:rsidDel="00000000" w:rsidR="00000000" w:rsidRPr="00000000">
        <w:rPr>
          <w:rtl w:val="0"/>
        </w:rPr>
        <w:t xml:space="preserve">, and additional expenses incurred due to the injury.</w:t>
      </w:r>
    </w:p>
    <w:p w:rsidR="00000000" w:rsidDel="00000000" w:rsidP="00000000" w:rsidRDefault="00000000" w:rsidRPr="00000000" w14:paraId="00000054">
      <w:pPr>
        <w:spacing w:after="240" w:before="240" w:lineRule="auto"/>
        <w:rPr/>
      </w:pPr>
      <w:r w:rsidDel="00000000" w:rsidR="00000000" w:rsidRPr="00000000">
        <w:rPr>
          <w:rtl w:val="0"/>
        </w:rPr>
        <w:t xml:space="preserve">Inclusion of lost wages documentation is also important. Individuals should request letters from employers outlining the time missed and corresponding earnings lost.</w:t>
      </w:r>
    </w:p>
    <w:p w:rsidR="00000000" w:rsidDel="00000000" w:rsidP="00000000" w:rsidRDefault="00000000" w:rsidRPr="00000000" w14:paraId="00000055">
      <w:pPr>
        <w:spacing w:after="240" w:before="240" w:lineRule="auto"/>
        <w:rPr/>
      </w:pPr>
      <w:r w:rsidDel="00000000" w:rsidR="00000000" w:rsidRPr="00000000">
        <w:rPr>
          <w:rtl w:val="0"/>
        </w:rPr>
        <w:t xml:space="preserve">Physical or digital organization helps track these expenses effectively. Utilizing a spreadsheet could simplify calculations and provide clear visuals of total costs. Each entry should detail the date, type of expense, and amount, ensuring no cost goes unrecorded. Documenting everything strengthens the case for deserving compensation.</w:t>
      </w:r>
    </w:p>
    <w:p w:rsidR="00000000" w:rsidDel="00000000" w:rsidP="00000000" w:rsidRDefault="00000000" w:rsidRPr="00000000" w14:paraId="00000056">
      <w:pPr>
        <w:pStyle w:val="Heading2"/>
        <w:keepNext w:val="0"/>
        <w:keepLines w:val="0"/>
        <w:spacing w:after="80" w:lineRule="auto"/>
        <w:rPr>
          <w:sz w:val="34"/>
          <w:szCs w:val="34"/>
        </w:rPr>
      </w:pPr>
      <w:bookmarkStart w:colFirst="0" w:colLast="0" w:name="_g3gpkto7fha0" w:id="22"/>
      <w:bookmarkEnd w:id="22"/>
      <w:r w:rsidDel="00000000" w:rsidR="00000000" w:rsidRPr="00000000">
        <w:rPr>
          <w:sz w:val="34"/>
          <w:szCs w:val="34"/>
          <w:rtl w:val="0"/>
        </w:rPr>
        <w:t xml:space="preserve">The Settlement Negotiation Process</w:t>
      </w:r>
    </w:p>
    <w:p w:rsidR="00000000" w:rsidDel="00000000" w:rsidP="00000000" w:rsidRDefault="00000000" w:rsidRPr="00000000" w14:paraId="00000057">
      <w:pPr>
        <w:spacing w:after="240" w:before="240" w:lineRule="auto"/>
        <w:rPr/>
      </w:pPr>
      <w:r w:rsidDel="00000000" w:rsidR="00000000" w:rsidRPr="00000000">
        <w:rPr>
          <w:rtl w:val="0"/>
        </w:rPr>
        <w:t xml:space="preserve">Navigating the settlement negotiation process is critical for achieving a fair personal injury compensation. Key components include crafting a persuasive demand letter and making informed decisions about settlement offers.</w:t>
      </w:r>
    </w:p>
    <w:p w:rsidR="00000000" w:rsidDel="00000000" w:rsidP="00000000" w:rsidRDefault="00000000" w:rsidRPr="00000000" w14:paraId="00000058">
      <w:pPr>
        <w:pStyle w:val="Heading3"/>
        <w:keepNext w:val="0"/>
        <w:keepLines w:val="0"/>
        <w:spacing w:before="280" w:lineRule="auto"/>
        <w:rPr>
          <w:b w:val="1"/>
          <w:color w:val="000000"/>
          <w:sz w:val="26"/>
          <w:szCs w:val="26"/>
        </w:rPr>
      </w:pPr>
      <w:bookmarkStart w:colFirst="0" w:colLast="0" w:name="_3mgjrpk807fo" w:id="23"/>
      <w:bookmarkEnd w:id="23"/>
      <w:r w:rsidDel="00000000" w:rsidR="00000000" w:rsidRPr="00000000">
        <w:rPr>
          <w:b w:val="1"/>
          <w:color w:val="000000"/>
          <w:sz w:val="26"/>
          <w:szCs w:val="26"/>
          <w:rtl w:val="0"/>
        </w:rPr>
        <w:t xml:space="preserve">Crafting a Persuasive Demand Letter</w:t>
      </w:r>
    </w:p>
    <w:p w:rsidR="00000000" w:rsidDel="00000000" w:rsidP="00000000" w:rsidRDefault="00000000" w:rsidRPr="00000000" w14:paraId="00000059">
      <w:pPr>
        <w:spacing w:after="240" w:before="240" w:lineRule="auto"/>
        <w:rPr/>
      </w:pPr>
      <w:r w:rsidDel="00000000" w:rsidR="00000000" w:rsidRPr="00000000">
        <w:rPr>
          <w:rtl w:val="0"/>
        </w:rPr>
        <w:t xml:space="preserve">A well-structured demand letter is essential for outlining the case and justifying the requested compensation. It should begin with the injured party's contact information and a clear statement of the injury. The letter must detail the severity of injuries, treatment received, and any impact on daily life.</w:t>
      </w:r>
    </w:p>
    <w:p w:rsidR="00000000" w:rsidDel="00000000" w:rsidP="00000000" w:rsidRDefault="00000000" w:rsidRPr="00000000" w14:paraId="0000005A">
      <w:pPr>
        <w:spacing w:after="240" w:before="240" w:lineRule="auto"/>
        <w:rPr/>
      </w:pPr>
      <w:r w:rsidDel="00000000" w:rsidR="00000000" w:rsidRPr="00000000">
        <w:rPr>
          <w:rtl w:val="0"/>
        </w:rPr>
        <w:t xml:space="preserve">Including evidence such as medical records, bills, and witness statements strengthens the argument. Clearly articulate the amount of compensation sought. This figure should reflect fair compensation for both current and future expenses. Highlight any additional damages, such as pain and suffering, to enhance the request's legitimacy.</w:t>
      </w:r>
    </w:p>
    <w:p w:rsidR="00000000" w:rsidDel="00000000" w:rsidP="00000000" w:rsidRDefault="00000000" w:rsidRPr="00000000" w14:paraId="0000005B">
      <w:pPr>
        <w:spacing w:after="240" w:before="240" w:lineRule="auto"/>
        <w:rPr/>
      </w:pPr>
      <w:r w:rsidDel="00000000" w:rsidR="00000000" w:rsidRPr="00000000">
        <w:rPr>
          <w:rtl w:val="0"/>
        </w:rPr>
        <w:t xml:space="preserve">The tone of the letter should remain professional and assertive, indicating readiness for negotiation while firmly backing the claim with facts.</w:t>
      </w:r>
    </w:p>
    <w:p w:rsidR="00000000" w:rsidDel="00000000" w:rsidP="00000000" w:rsidRDefault="00000000" w:rsidRPr="00000000" w14:paraId="0000005C">
      <w:pPr>
        <w:pStyle w:val="Heading3"/>
        <w:keepNext w:val="0"/>
        <w:keepLines w:val="0"/>
        <w:spacing w:before="280" w:lineRule="auto"/>
        <w:rPr>
          <w:b w:val="1"/>
          <w:color w:val="000000"/>
          <w:sz w:val="26"/>
          <w:szCs w:val="26"/>
        </w:rPr>
      </w:pPr>
      <w:bookmarkStart w:colFirst="0" w:colLast="0" w:name="_47guo0vfa60c" w:id="24"/>
      <w:bookmarkEnd w:id="24"/>
      <w:r w:rsidDel="00000000" w:rsidR="00000000" w:rsidRPr="00000000">
        <w:rPr>
          <w:b w:val="1"/>
          <w:color w:val="000000"/>
          <w:sz w:val="26"/>
          <w:szCs w:val="26"/>
          <w:rtl w:val="0"/>
        </w:rPr>
        <w:t xml:space="preserve">Deciding When to Accept a Settlement Offer</w:t>
      </w:r>
    </w:p>
    <w:p w:rsidR="00000000" w:rsidDel="00000000" w:rsidP="00000000" w:rsidRDefault="00000000" w:rsidRPr="00000000" w14:paraId="0000005D">
      <w:pPr>
        <w:spacing w:after="240" w:before="240" w:lineRule="auto"/>
        <w:rPr/>
      </w:pPr>
      <w:r w:rsidDel="00000000" w:rsidR="00000000" w:rsidRPr="00000000">
        <w:rPr>
          <w:rtl w:val="0"/>
        </w:rPr>
        <w:t xml:space="preserve">Evaluating when to accept a settlement offer requires careful consideration. It’s vital to assess whether the offer reflects the full extent of injury compensation. Factors include the severity of injuries, medical expenses, and impact on quality of life.</w:t>
      </w:r>
    </w:p>
    <w:p w:rsidR="00000000" w:rsidDel="00000000" w:rsidP="00000000" w:rsidRDefault="00000000" w:rsidRPr="00000000" w14:paraId="0000005E">
      <w:pPr>
        <w:spacing w:after="240" w:before="240" w:lineRule="auto"/>
        <w:rPr/>
      </w:pPr>
      <w:r w:rsidDel="00000000" w:rsidR="00000000" w:rsidRPr="00000000">
        <w:rPr>
          <w:rtl w:val="0"/>
        </w:rPr>
        <w:t xml:space="preserve">If the offer seems reasonable, legal counsel should be consulted to discuss its potential implications. Decisions should also take into account any future medical needs.</w:t>
      </w:r>
    </w:p>
    <w:p w:rsidR="00000000" w:rsidDel="00000000" w:rsidP="00000000" w:rsidRDefault="00000000" w:rsidRPr="00000000" w14:paraId="0000005F">
      <w:pPr>
        <w:spacing w:after="240" w:before="240" w:lineRule="auto"/>
        <w:rPr/>
      </w:pPr>
      <w:r w:rsidDel="00000000" w:rsidR="00000000" w:rsidRPr="00000000">
        <w:rPr>
          <w:rtl w:val="0"/>
        </w:rPr>
        <w:t xml:space="preserve">An instinct to accept a quick offer may lead to regret; therefore, a thorough analysis of all aspects of the injury and its effects on life is crucial. If the offer falls short of expectations, a counteroffer may be proposed, supported by the demand letter's arguments.</w:t>
      </w:r>
    </w:p>
    <w:p w:rsidR="00000000" w:rsidDel="00000000" w:rsidP="00000000" w:rsidRDefault="00000000" w:rsidRPr="00000000" w14:paraId="00000060">
      <w:pPr>
        <w:pStyle w:val="Heading2"/>
        <w:keepNext w:val="0"/>
        <w:keepLines w:val="0"/>
        <w:spacing w:after="80" w:lineRule="auto"/>
        <w:rPr>
          <w:sz w:val="34"/>
          <w:szCs w:val="34"/>
        </w:rPr>
      </w:pPr>
      <w:bookmarkStart w:colFirst="0" w:colLast="0" w:name="_asfd5wmuvi4p" w:id="25"/>
      <w:bookmarkEnd w:id="25"/>
      <w:r w:rsidDel="00000000" w:rsidR="00000000" w:rsidRPr="00000000">
        <w:rPr>
          <w:sz w:val="34"/>
          <w:szCs w:val="34"/>
          <w:rtl w:val="0"/>
        </w:rPr>
        <w:t xml:space="preserve">Avoiding Common Mistakes</w:t>
      </w:r>
    </w:p>
    <w:p w:rsidR="00000000" w:rsidDel="00000000" w:rsidP="00000000" w:rsidRDefault="00000000" w:rsidRPr="00000000" w14:paraId="00000061">
      <w:pPr>
        <w:spacing w:after="240" w:before="240" w:lineRule="auto"/>
        <w:rPr/>
      </w:pPr>
      <w:r w:rsidDel="00000000" w:rsidR="00000000" w:rsidRPr="00000000">
        <w:rPr>
          <w:rtl w:val="0"/>
        </w:rPr>
        <w:t xml:space="preserve">Navigating an injury claim requires attention to detail and an understanding of various pitfalls. By being aware of common mistakes, individuals can strengthen their case and enhance the possibility of receiving maximum compensation.</w:t>
      </w:r>
    </w:p>
    <w:p w:rsidR="00000000" w:rsidDel="00000000" w:rsidP="00000000" w:rsidRDefault="00000000" w:rsidRPr="00000000" w14:paraId="00000062">
      <w:pPr>
        <w:pStyle w:val="Heading3"/>
        <w:keepNext w:val="0"/>
        <w:keepLines w:val="0"/>
        <w:spacing w:before="280" w:lineRule="auto"/>
        <w:rPr>
          <w:b w:val="1"/>
          <w:color w:val="000000"/>
          <w:sz w:val="26"/>
          <w:szCs w:val="26"/>
        </w:rPr>
      </w:pPr>
      <w:bookmarkStart w:colFirst="0" w:colLast="0" w:name="_w1zc9n8dv1tp" w:id="26"/>
      <w:bookmarkEnd w:id="26"/>
      <w:r w:rsidDel="00000000" w:rsidR="00000000" w:rsidRPr="00000000">
        <w:rPr>
          <w:b w:val="1"/>
          <w:color w:val="000000"/>
          <w:sz w:val="26"/>
          <w:szCs w:val="26"/>
          <w:rtl w:val="0"/>
        </w:rPr>
        <w:t xml:space="preserve">The Impacts of Social Media on Claims</w:t>
      </w:r>
    </w:p>
    <w:p w:rsidR="00000000" w:rsidDel="00000000" w:rsidP="00000000" w:rsidRDefault="00000000" w:rsidRPr="00000000" w14:paraId="00000063">
      <w:pPr>
        <w:spacing w:after="240" w:before="240" w:lineRule="auto"/>
        <w:rPr/>
      </w:pPr>
      <w:r w:rsidDel="00000000" w:rsidR="00000000" w:rsidRPr="00000000">
        <w:rPr>
          <w:rtl w:val="0"/>
        </w:rPr>
        <w:t xml:space="preserve">Social media can complicate injury claims significantly. Posting about an accident or recovery can inadvertently provide insurance companies with evidence to undermine a case. For instance, photos that appear to show individuals engaging in activities contrary to their claimed injuries can lead to skepticism.</w:t>
      </w:r>
    </w:p>
    <w:p w:rsidR="00000000" w:rsidDel="00000000" w:rsidP="00000000" w:rsidRDefault="00000000" w:rsidRPr="00000000" w14:paraId="00000064">
      <w:pPr>
        <w:spacing w:after="240" w:before="240" w:lineRule="auto"/>
        <w:rPr/>
      </w:pPr>
      <w:r w:rsidDel="00000000" w:rsidR="00000000" w:rsidRPr="00000000">
        <w:rPr>
          <w:rtl w:val="0"/>
        </w:rPr>
        <w:t xml:space="preserve">It is essential for claimants to </w:t>
      </w:r>
      <w:r w:rsidDel="00000000" w:rsidR="00000000" w:rsidRPr="00000000">
        <w:rPr>
          <w:b w:val="1"/>
          <w:rtl w:val="0"/>
        </w:rPr>
        <w:t xml:space="preserve">limit their online presence</w:t>
      </w:r>
      <w:r w:rsidDel="00000000" w:rsidR="00000000" w:rsidRPr="00000000">
        <w:rPr>
          <w:rtl w:val="0"/>
        </w:rPr>
        <w:t xml:space="preserve"> during the legal process. This includes refraining from posting updates, photos, or comments related to the case. A recorded statement or an innocent comment can be misinterpreted, impacting the perceived validity of a claim. Engaging with friends online may seem harmless but can jeopardize potential settlements.</w:t>
      </w:r>
    </w:p>
    <w:p w:rsidR="00000000" w:rsidDel="00000000" w:rsidP="00000000" w:rsidRDefault="00000000" w:rsidRPr="00000000" w14:paraId="00000065">
      <w:pPr>
        <w:pStyle w:val="Heading3"/>
        <w:keepNext w:val="0"/>
        <w:keepLines w:val="0"/>
        <w:spacing w:before="280" w:lineRule="auto"/>
        <w:rPr>
          <w:b w:val="1"/>
          <w:color w:val="000000"/>
          <w:sz w:val="26"/>
          <w:szCs w:val="26"/>
        </w:rPr>
      </w:pPr>
      <w:bookmarkStart w:colFirst="0" w:colLast="0" w:name="_lw5z83o8dkel" w:id="27"/>
      <w:bookmarkEnd w:id="27"/>
      <w:r w:rsidDel="00000000" w:rsidR="00000000" w:rsidRPr="00000000">
        <w:rPr>
          <w:b w:val="1"/>
          <w:color w:val="000000"/>
          <w:sz w:val="26"/>
          <w:szCs w:val="26"/>
          <w:rtl w:val="0"/>
        </w:rPr>
        <w:t xml:space="preserve">The Risks of Quick Settlements</w:t>
      </w:r>
    </w:p>
    <w:p w:rsidR="00000000" w:rsidDel="00000000" w:rsidP="00000000" w:rsidRDefault="00000000" w:rsidRPr="00000000" w14:paraId="00000066">
      <w:pPr>
        <w:spacing w:after="240" w:before="240" w:lineRule="auto"/>
        <w:rPr/>
      </w:pPr>
      <w:r w:rsidDel="00000000" w:rsidR="00000000" w:rsidRPr="00000000">
        <w:rPr>
          <w:rtl w:val="0"/>
        </w:rPr>
        <w:t xml:space="preserve">Quick settlements can appear appealing due to their promptness, but they often result in inadequate compensation. Insurance companies aim to minimize costs and may offer settlements that do not fully account for long-term medical expenses or lost wages.</w:t>
      </w:r>
    </w:p>
    <w:p w:rsidR="00000000" w:rsidDel="00000000" w:rsidP="00000000" w:rsidRDefault="00000000" w:rsidRPr="00000000" w14:paraId="00000067">
      <w:pPr>
        <w:spacing w:after="240" w:before="240" w:lineRule="auto"/>
        <w:rPr/>
      </w:pPr>
      <w:r w:rsidDel="00000000" w:rsidR="00000000" w:rsidRPr="00000000">
        <w:rPr>
          <w:rtl w:val="0"/>
        </w:rPr>
        <w:t xml:space="preserve">Claimants should </w:t>
      </w:r>
      <w:r w:rsidDel="00000000" w:rsidR="00000000" w:rsidRPr="00000000">
        <w:rPr>
          <w:b w:val="1"/>
          <w:rtl w:val="0"/>
        </w:rPr>
        <w:t xml:space="preserve">consult with personal injury lawyers</w:t>
      </w:r>
      <w:r w:rsidDel="00000000" w:rsidR="00000000" w:rsidRPr="00000000">
        <w:rPr>
          <w:rtl w:val="0"/>
        </w:rPr>
        <w:t xml:space="preserve"> before accepting any offers. Understanding the full extent of injuries and future implications is critical. Forcing a fast resolution can lead to accepting an amount that covers immediate expenses but fails to consider ongoing treatment or rehabilitation costs. Therefore, taking time to evaluate the offer and discussing it with a knowledgeable attorney can ensure more favorable outcomes.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